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Hanley Conor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KESTRA MEDICAL TECHNOLOGIES,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25.2509</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7,217</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$24.9100 to $25.5100.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represent restricted stock units which each entitle the reporting person to receive one common share of the Issuer. The restricted stock units will vest on September 9, 2027, subject to the reporting person's continued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Conor Hanley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ck0001877184-ex24_1.htm"/>
      <w:bookmarkStart w:id="3" w:name="ksck0001877184ex24_1"/>
      <w:bookmarkEnd w:id="2"/>
      <w:bookmarkEnd w:id="3"/>
      <w:r>
        <w:rPr>
          <w:rFonts w:ascii="Times New Roman" w:hAnsi="Times New Roman"/>
          <w:color w:val="000000"/>
          <w:sz w:val="20"/>
        </w:rPr>
        <w:t>Exhibit 24.1</w:t>
      </w:r>
      <w:r>
        <w:br w:type="page"/>
      </w:r>
    </w:p>
    <w:p>
      <w:pPr>
        <w:pStyle w:val="TextBody"/>
        <w:bidi w:val="0"/>
        <w:jc w:val="left"/>
        <w:rPr/>
      </w:pPr>
      <w:r>
        <w:rPr/>
        <w:t> </w:t>
      </w:r>
    </w:p>
    <w:p>
      <w:pPr>
        <w:pStyle w:val="TextBody"/>
        <w:bidi w:val="0"/>
        <w:jc w:val="center"/>
        <w:rPr>
          <w:rFonts w:ascii="Times New Roman" w:hAnsi="Times New Roman"/>
          <w:b/>
          <w:color w:val="444446"/>
          <w:sz w:val="20"/>
        </w:rPr>
      </w:pPr>
      <w:r>
        <w:rPr>
          <w:rFonts w:ascii="Times New Roman" w:hAnsi="Times New Roman"/>
          <w:b/>
          <w:color w:val="444446"/>
          <w:sz w:val="20"/>
        </w:rP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444446"/>
          <w:sz w:val="20"/>
        </w:rPr>
        <w:t xml:space="preserve">KNOW </w:t>
      </w:r>
      <w:r>
        <w:rPr>
          <w:rFonts w:ascii="Times New Roman" w:hAnsi="Times New Roman"/>
          <w:color w:val="545456"/>
          <w:sz w:val="20"/>
        </w:rPr>
        <w:t xml:space="preserve">ALL </w:t>
      </w:r>
      <w:r>
        <w:rPr>
          <w:rFonts w:ascii="Times New Roman" w:hAnsi="Times New Roman"/>
          <w:color w:val="444446"/>
          <w:sz w:val="20"/>
        </w:rPr>
        <w:t xml:space="preserve">BY </w:t>
      </w:r>
      <w:r>
        <w:rPr>
          <w:rFonts w:ascii="Times New Roman" w:hAnsi="Times New Roman"/>
          <w:color w:val="545456"/>
          <w:sz w:val="20"/>
        </w:rPr>
        <w:t xml:space="preserve">THESE </w:t>
      </w:r>
      <w:r>
        <w:rPr>
          <w:rFonts w:ascii="Times New Roman" w:hAnsi="Times New Roman"/>
          <w:color w:val="444446"/>
          <w:sz w:val="20"/>
        </w:rPr>
        <w:t>PRESENTS</w:t>
      </w:r>
      <w:r>
        <w:rPr>
          <w:rFonts w:ascii="Times New Roman" w:hAnsi="Times New Roman"/>
          <w:color w:val="707072"/>
          <w:sz w:val="20"/>
        </w:rPr>
        <w:t xml:space="preserve">, </w:t>
      </w:r>
      <w:r>
        <w:rPr>
          <w:rFonts w:ascii="Times New Roman" w:hAnsi="Times New Roman"/>
          <w:color w:val="444446"/>
          <w:sz w:val="20"/>
        </w:rPr>
        <w:t>that the undersigned hereby makes</w:t>
      </w:r>
      <w:r>
        <w:rPr>
          <w:rFonts w:ascii="Times New Roman" w:hAnsi="Times New Roman"/>
          <w:color w:val="707072"/>
          <w:sz w:val="20"/>
        </w:rPr>
        <w:t xml:space="preserve">, </w:t>
      </w:r>
      <w:r>
        <w:rPr>
          <w:rFonts w:ascii="Times New Roman" w:hAnsi="Times New Roman"/>
          <w:color w:val="545456"/>
          <w:sz w:val="20"/>
        </w:rPr>
        <w:t xml:space="preserve">constitutes </w:t>
      </w:r>
      <w:r>
        <w:rPr>
          <w:rFonts w:ascii="Times New Roman" w:hAnsi="Times New Roman"/>
          <w:color w:val="444446"/>
          <w:sz w:val="20"/>
        </w:rPr>
        <w:t xml:space="preserve">and appoints Kestra </w:t>
      </w:r>
      <w:r>
        <w:rPr>
          <w:rFonts w:ascii="Times New Roman" w:hAnsi="Times New Roman"/>
          <w:color w:val="545456"/>
          <w:sz w:val="20"/>
        </w:rPr>
        <w:t>Medical Technologie</w:t>
      </w:r>
      <w:r>
        <w:rPr>
          <w:rFonts w:ascii="Times New Roman" w:hAnsi="Times New Roman"/>
          <w:color w:val="707072"/>
          <w:sz w:val="20"/>
        </w:rPr>
        <w:t xml:space="preserve">s, </w:t>
      </w:r>
      <w:r>
        <w:rPr>
          <w:rFonts w:ascii="Times New Roman" w:hAnsi="Times New Roman"/>
          <w:color w:val="545456"/>
          <w:sz w:val="20"/>
        </w:rPr>
        <w:t>Ltd.</w:t>
      </w:r>
      <w:r>
        <w:rPr>
          <w:rFonts w:ascii="Times New Roman" w:hAnsi="Times New Roman"/>
          <w:color w:val="838585"/>
          <w:sz w:val="20"/>
        </w:rPr>
        <w:t xml:space="preserve">, </w:t>
      </w:r>
      <w:r>
        <w:rPr>
          <w:rFonts w:ascii="Times New Roman" w:hAnsi="Times New Roman"/>
          <w:color w:val="545456"/>
          <w:sz w:val="20"/>
        </w:rPr>
        <w:t xml:space="preserve">Traci Umberger and </w:t>
      </w:r>
      <w:r>
        <w:rPr>
          <w:rFonts w:ascii="Times New Roman" w:hAnsi="Times New Roman"/>
          <w:color w:val="444446"/>
          <w:sz w:val="20"/>
        </w:rPr>
        <w:t xml:space="preserve">Kirkland </w:t>
      </w:r>
      <w:r>
        <w:rPr>
          <w:rFonts w:ascii="Times New Roman" w:hAnsi="Times New Roman"/>
          <w:color w:val="545456"/>
          <w:sz w:val="20"/>
        </w:rPr>
        <w:t xml:space="preserve">&amp; Ellis </w:t>
      </w:r>
      <w:r>
        <w:rPr>
          <w:rFonts w:ascii="Times New Roman" w:hAnsi="Times New Roman"/>
          <w:color w:val="444446"/>
          <w:sz w:val="20"/>
        </w:rPr>
        <w:t>LLP</w:t>
      </w:r>
      <w:r>
        <w:rPr>
          <w:rFonts w:ascii="Times New Roman" w:hAnsi="Times New Roman"/>
          <w:color w:val="707072"/>
          <w:sz w:val="20"/>
        </w:rPr>
        <w:t xml:space="preserve">, </w:t>
      </w:r>
      <w:r>
        <w:rPr>
          <w:rFonts w:ascii="Times New Roman" w:hAnsi="Times New Roman"/>
          <w:color w:val="545456"/>
          <w:sz w:val="20"/>
        </w:rPr>
        <w:t>each signing singly</w:t>
      </w:r>
      <w:r>
        <w:rPr>
          <w:rFonts w:ascii="Times New Roman" w:hAnsi="Times New Roman"/>
          <w:color w:val="707072"/>
          <w:sz w:val="20"/>
        </w:rPr>
        <w:t xml:space="preserve">, </w:t>
      </w:r>
      <w:r>
        <w:rPr>
          <w:rFonts w:ascii="Times New Roman" w:hAnsi="Times New Roman"/>
          <w:color w:val="444446"/>
          <w:sz w:val="20"/>
        </w:rPr>
        <w:t xml:space="preserve">and </w:t>
      </w:r>
      <w:r>
        <w:rPr>
          <w:rFonts w:ascii="Times New Roman" w:hAnsi="Times New Roman"/>
          <w:color w:val="545456"/>
          <w:sz w:val="20"/>
        </w:rPr>
        <w:t xml:space="preserve">with </w:t>
      </w:r>
      <w:r>
        <w:rPr>
          <w:rFonts w:ascii="Times New Roman" w:hAnsi="Times New Roman"/>
          <w:color w:val="444446"/>
          <w:sz w:val="20"/>
        </w:rPr>
        <w:t xml:space="preserve">full power </w:t>
      </w:r>
      <w:r>
        <w:rPr>
          <w:rFonts w:ascii="Times New Roman" w:hAnsi="Times New Roman"/>
          <w:color w:val="545456"/>
          <w:sz w:val="20"/>
        </w:rPr>
        <w:t>of substitution</w:t>
      </w:r>
      <w:r>
        <w:rPr>
          <w:rFonts w:ascii="Times New Roman" w:hAnsi="Times New Roman"/>
          <w:color w:val="707072"/>
          <w:sz w:val="20"/>
        </w:rPr>
        <w:t xml:space="preserve">, </w:t>
      </w:r>
      <w:r>
        <w:rPr>
          <w:rFonts w:ascii="Times New Roman" w:hAnsi="Times New Roman"/>
          <w:color w:val="545456"/>
          <w:sz w:val="20"/>
        </w:rPr>
        <w:t xml:space="preserve">as the </w:t>
      </w:r>
      <w:r>
        <w:rPr>
          <w:rFonts w:ascii="Times New Roman" w:hAnsi="Times New Roman"/>
          <w:color w:val="444446"/>
          <w:sz w:val="20"/>
        </w:rPr>
        <w:t>undersigned</w:t>
      </w:r>
      <w:r>
        <w:rPr>
          <w:rFonts w:ascii="Times New Roman" w:hAnsi="Times New Roman"/>
          <w:color w:val="707072"/>
          <w:sz w:val="20"/>
        </w:rPr>
        <w:t>'</w:t>
      </w:r>
      <w:r>
        <w:rPr>
          <w:rFonts w:ascii="Times New Roman" w:hAnsi="Times New Roman"/>
          <w:color w:val="545456"/>
          <w:sz w:val="20"/>
        </w:rPr>
        <w:t xml:space="preserve">s true and </w:t>
      </w:r>
      <w:r>
        <w:rPr>
          <w:rFonts w:ascii="Times New Roman" w:hAnsi="Times New Roman"/>
          <w:color w:val="444446"/>
          <w:sz w:val="20"/>
        </w:rPr>
        <w:t xml:space="preserve">lawful </w:t>
      </w:r>
      <w:r>
        <w:rPr>
          <w:rFonts w:ascii="Times New Roman" w:hAnsi="Times New Roman"/>
          <w:color w:val="545456"/>
          <w:sz w:val="20"/>
        </w:rPr>
        <w:t>attorney-in</w:t>
      </w:r>
      <w:r>
        <w:rPr>
          <w:rFonts w:ascii="Times New Roman" w:hAnsi="Times New Roman"/>
          <w:color w:val="2F2F31"/>
          <w:sz w:val="20"/>
        </w:rPr>
        <w:t xml:space="preserve">-fact </w:t>
      </w:r>
      <w:r>
        <w:rPr>
          <w:rFonts w:ascii="Times New Roman" w:hAnsi="Times New Roman"/>
          <w:color w:val="444446"/>
          <w:sz w:val="20"/>
        </w:rPr>
        <w:t>to:</w:t>
      </w:r>
    </w:p>
    <w:p>
      <w:pPr>
        <w:pStyle w:val="TextBody"/>
        <w:bidi w:val="0"/>
        <w:spacing w:before="15" w:after="283"/>
        <w:jc w:val="left"/>
        <w:rPr/>
      </w:pPr>
      <w:r>
        <w:rPr/>
        <w:t> </w:t>
      </w:r>
    </w:p>
    <w:p>
      <w:pPr>
        <w:pStyle w:val="TextBody"/>
        <w:bidi w:val="0"/>
        <w:spacing w:before="0" w:after="0"/>
        <w:jc w:val="left"/>
        <w:rPr>
          <w:rFonts w:ascii="Times New Roman" w:hAnsi="Times New Roman"/>
          <w:color w:val="545456"/>
          <w:sz w:val="20"/>
        </w:rPr>
      </w:pPr>
      <w:r>
        <w:rPr>
          <w:rFonts w:ascii="Times New Roman" w:hAnsi="Times New Roman"/>
          <w:color w:val="545456"/>
          <w:sz w:val="20"/>
        </w:rPr>
        <w:t>(i)</w:t>
      </w:r>
    </w:p>
    <w:p>
      <w:pPr>
        <w:pStyle w:val="TextBody"/>
        <w:bidi w:val="0"/>
        <w:jc w:val="left"/>
        <w:rPr>
          <w:rFonts w:ascii="Times New Roman" w:hAnsi="Times New Roman"/>
          <w:sz w:val="20"/>
        </w:rPr>
      </w:pPr>
      <w:r>
        <w:rPr>
          <w:rFonts w:ascii="Times New Roman" w:hAnsi="Times New Roman"/>
          <w:color w:val="444446"/>
          <w:sz w:val="20"/>
        </w:rPr>
        <w:t xml:space="preserve">do </w:t>
      </w:r>
      <w:r>
        <w:rPr>
          <w:rFonts w:ascii="Times New Roman" w:hAnsi="Times New Roman"/>
          <w:color w:val="545456"/>
          <w:sz w:val="20"/>
        </w:rPr>
        <w:t xml:space="preserve">and </w:t>
      </w:r>
      <w:r>
        <w:rPr>
          <w:rFonts w:ascii="Times New Roman" w:hAnsi="Times New Roman"/>
          <w:color w:val="444446"/>
          <w:sz w:val="20"/>
        </w:rPr>
        <w:t xml:space="preserve">perform </w:t>
      </w:r>
      <w:r>
        <w:rPr>
          <w:rFonts w:ascii="Times New Roman" w:hAnsi="Times New Roman"/>
          <w:color w:val="545456"/>
          <w:sz w:val="20"/>
        </w:rPr>
        <w:t xml:space="preserve">any and all acts for and on </w:t>
      </w:r>
      <w:r>
        <w:rPr>
          <w:rFonts w:ascii="Times New Roman" w:hAnsi="Times New Roman"/>
          <w:color w:val="444446"/>
          <w:sz w:val="20"/>
        </w:rPr>
        <w:t xml:space="preserve">behalf </w:t>
      </w:r>
      <w:r>
        <w:rPr>
          <w:rFonts w:ascii="Times New Roman" w:hAnsi="Times New Roman"/>
          <w:color w:val="545456"/>
          <w:sz w:val="20"/>
        </w:rPr>
        <w:t xml:space="preserve">of </w:t>
      </w:r>
      <w:r>
        <w:rPr>
          <w:rFonts w:ascii="Times New Roman" w:hAnsi="Times New Roman"/>
          <w:color w:val="444446"/>
          <w:sz w:val="20"/>
        </w:rPr>
        <w:t xml:space="preserve">the undersigned </w:t>
      </w:r>
      <w:r>
        <w:rPr>
          <w:rFonts w:ascii="Times New Roman" w:hAnsi="Times New Roman"/>
          <w:color w:val="545456"/>
          <w:sz w:val="20"/>
        </w:rPr>
        <w:t xml:space="preserve">which </w:t>
      </w:r>
      <w:r>
        <w:rPr>
          <w:rFonts w:ascii="Times New Roman" w:hAnsi="Times New Roman"/>
          <w:color w:val="444446"/>
          <w:sz w:val="20"/>
        </w:rPr>
        <w:t xml:space="preserve">may be necessary </w:t>
      </w:r>
      <w:r>
        <w:rPr>
          <w:rFonts w:ascii="Times New Roman" w:hAnsi="Times New Roman"/>
          <w:color w:val="545456"/>
          <w:sz w:val="20"/>
        </w:rPr>
        <w:t xml:space="preserve">or desirable to enroll the </w:t>
      </w:r>
      <w:r>
        <w:rPr>
          <w:rFonts w:ascii="Times New Roman" w:hAnsi="Times New Roman"/>
          <w:color w:val="444446"/>
          <w:sz w:val="20"/>
        </w:rPr>
        <w:t xml:space="preserve">undersigned in the </w:t>
      </w:r>
      <w:r>
        <w:rPr>
          <w:rFonts w:ascii="Times New Roman" w:hAnsi="Times New Roman"/>
          <w:color w:val="545456"/>
          <w:sz w:val="20"/>
        </w:rPr>
        <w:t xml:space="preserve">EDGAR </w:t>
      </w:r>
      <w:r>
        <w:rPr>
          <w:rFonts w:ascii="Times New Roman" w:hAnsi="Times New Roman"/>
          <w:color w:val="444446"/>
          <w:sz w:val="20"/>
        </w:rPr>
        <w:t xml:space="preserve">Next </w:t>
      </w:r>
      <w:r>
        <w:rPr>
          <w:rFonts w:ascii="Times New Roman" w:hAnsi="Times New Roman"/>
          <w:color w:val="545456"/>
          <w:sz w:val="20"/>
        </w:rPr>
        <w:t>system</w:t>
      </w:r>
      <w:r>
        <w:rPr>
          <w:rFonts w:ascii="Times New Roman" w:hAnsi="Times New Roman"/>
          <w:color w:val="707072"/>
          <w:sz w:val="20"/>
        </w:rPr>
        <w:t xml:space="preserve">, </w:t>
      </w:r>
      <w:r>
        <w:rPr>
          <w:rFonts w:ascii="Times New Roman" w:hAnsi="Times New Roman"/>
          <w:color w:val="444446"/>
          <w:sz w:val="20"/>
        </w:rPr>
        <w:t xml:space="preserve">including designating </w:t>
      </w:r>
      <w:r>
        <w:rPr>
          <w:rFonts w:ascii="Times New Roman" w:hAnsi="Times New Roman"/>
          <w:color w:val="545456"/>
          <w:sz w:val="20"/>
        </w:rPr>
        <w:t xml:space="preserve">certain </w:t>
      </w:r>
      <w:r>
        <w:rPr>
          <w:rFonts w:ascii="Times New Roman" w:hAnsi="Times New Roman"/>
          <w:color w:val="444446"/>
          <w:sz w:val="20"/>
        </w:rPr>
        <w:t xml:space="preserve">persons </w:t>
      </w:r>
      <w:r>
        <w:rPr>
          <w:rFonts w:ascii="Times New Roman" w:hAnsi="Times New Roman"/>
          <w:color w:val="545456"/>
          <w:sz w:val="20"/>
        </w:rPr>
        <w:t xml:space="preserve">(other </w:t>
      </w:r>
      <w:r>
        <w:rPr>
          <w:rFonts w:ascii="Times New Roman" w:hAnsi="Times New Roman"/>
          <w:color w:val="444446"/>
          <w:sz w:val="20"/>
        </w:rPr>
        <w:t xml:space="preserve">than </w:t>
      </w:r>
      <w:r>
        <w:rPr>
          <w:rFonts w:ascii="Times New Roman" w:hAnsi="Times New Roman"/>
          <w:color w:val="545456"/>
          <w:sz w:val="20"/>
        </w:rPr>
        <w:t xml:space="preserve">the </w:t>
      </w:r>
      <w:r>
        <w:rPr>
          <w:rFonts w:ascii="Times New Roman" w:hAnsi="Times New Roman"/>
          <w:color w:val="444446"/>
          <w:sz w:val="20"/>
        </w:rPr>
        <w:t>undersigned) to access and manage the undersigned</w:t>
      </w:r>
      <w:r>
        <w:rPr>
          <w:rFonts w:ascii="Times New Roman" w:hAnsi="Times New Roman"/>
          <w:color w:val="707072"/>
          <w:sz w:val="20"/>
        </w:rPr>
        <w:t>'</w:t>
      </w:r>
      <w:r>
        <w:rPr>
          <w:rFonts w:ascii="Times New Roman" w:hAnsi="Times New Roman"/>
          <w:color w:val="545456"/>
          <w:sz w:val="20"/>
        </w:rPr>
        <w:t xml:space="preserve">s EDGAR account as an </w:t>
      </w:r>
      <w:r>
        <w:rPr>
          <w:rFonts w:ascii="Times New Roman" w:hAnsi="Times New Roman"/>
          <w:color w:val="707072"/>
          <w:sz w:val="20"/>
        </w:rPr>
        <w:t>"</w:t>
      </w:r>
      <w:r>
        <w:rPr>
          <w:rFonts w:ascii="Times New Roman" w:hAnsi="Times New Roman"/>
          <w:color w:val="444446"/>
          <w:sz w:val="20"/>
        </w:rPr>
        <w:t xml:space="preserve">account </w:t>
      </w:r>
      <w:r>
        <w:rPr>
          <w:rFonts w:ascii="Times New Roman" w:hAnsi="Times New Roman"/>
          <w:color w:val="545456"/>
          <w:sz w:val="20"/>
        </w:rPr>
        <w:t>administrator</w:t>
      </w:r>
      <w:r>
        <w:rPr>
          <w:rFonts w:ascii="Times New Roman" w:hAnsi="Times New Roman"/>
          <w:color w:val="707072"/>
          <w:sz w:val="20"/>
        </w:rPr>
        <w:t>," "</w:t>
      </w:r>
      <w:r>
        <w:rPr>
          <w:rFonts w:ascii="Times New Roman" w:hAnsi="Times New Roman"/>
          <w:color w:val="444446"/>
          <w:sz w:val="20"/>
        </w:rPr>
        <w:t>user</w:t>
      </w:r>
      <w:r>
        <w:rPr>
          <w:rFonts w:ascii="Times New Roman" w:hAnsi="Times New Roman"/>
          <w:color w:val="707072"/>
          <w:sz w:val="20"/>
        </w:rPr>
        <w:t xml:space="preserve">" </w:t>
      </w:r>
      <w:r>
        <w:rPr>
          <w:rFonts w:ascii="Times New Roman" w:hAnsi="Times New Roman"/>
          <w:color w:val="545456"/>
          <w:sz w:val="20"/>
        </w:rPr>
        <w:t xml:space="preserve">or </w:t>
      </w:r>
      <w:r>
        <w:rPr>
          <w:rFonts w:ascii="Times New Roman" w:hAnsi="Times New Roman"/>
          <w:color w:val="707072"/>
          <w:sz w:val="20"/>
        </w:rPr>
        <w:t>"</w:t>
      </w:r>
      <w:r>
        <w:rPr>
          <w:rFonts w:ascii="Times New Roman" w:hAnsi="Times New Roman"/>
          <w:color w:val="444446"/>
          <w:sz w:val="20"/>
        </w:rPr>
        <w:t>technical administrator</w:t>
      </w:r>
      <w:r>
        <w:rPr>
          <w:rFonts w:ascii="Times New Roman" w:hAnsi="Times New Roman"/>
          <w:color w:val="707072"/>
          <w:sz w:val="20"/>
        </w:rPr>
        <w:t xml:space="preserve">" </w:t>
      </w:r>
      <w:r>
        <w:rPr>
          <w:rFonts w:ascii="Times New Roman" w:hAnsi="Times New Roman"/>
          <w:color w:val="545456"/>
          <w:sz w:val="20"/>
        </w:rPr>
        <w:t xml:space="preserve">or other such </w:t>
      </w:r>
      <w:r>
        <w:rPr>
          <w:rFonts w:ascii="Times New Roman" w:hAnsi="Times New Roman"/>
          <w:color w:val="444446"/>
          <w:sz w:val="20"/>
        </w:rPr>
        <w:t xml:space="preserve">roles </w:t>
      </w:r>
      <w:r>
        <w:rPr>
          <w:rFonts w:ascii="Times New Roman" w:hAnsi="Times New Roman"/>
          <w:color w:val="545456"/>
          <w:sz w:val="20"/>
        </w:rPr>
        <w:t xml:space="preserve">as the </w:t>
      </w:r>
      <w:r>
        <w:rPr>
          <w:rFonts w:ascii="Times New Roman" w:hAnsi="Times New Roman"/>
          <w:color w:val="444446"/>
          <w:sz w:val="20"/>
        </w:rPr>
        <w:t xml:space="preserve">undersigned or the attorney(s)-in-fact may designate </w:t>
      </w:r>
      <w:r>
        <w:rPr>
          <w:rFonts w:ascii="Times New Roman" w:hAnsi="Times New Roman"/>
          <w:color w:val="545456"/>
          <w:sz w:val="20"/>
        </w:rPr>
        <w:t xml:space="preserve">and as such </w:t>
      </w:r>
      <w:r>
        <w:rPr>
          <w:rFonts w:ascii="Times New Roman" w:hAnsi="Times New Roman"/>
          <w:color w:val="444446"/>
          <w:sz w:val="20"/>
        </w:rPr>
        <w:t xml:space="preserve">terms may be defined by the </w:t>
      </w:r>
      <w:r>
        <w:rPr>
          <w:rFonts w:ascii="Times New Roman" w:hAnsi="Times New Roman"/>
          <w:color w:val="545456"/>
          <w:sz w:val="20"/>
        </w:rPr>
        <w:t>SEC</w:t>
      </w:r>
      <w:r>
        <w:rPr>
          <w:rFonts w:ascii="Times New Roman" w:hAnsi="Times New Roman"/>
          <w:color w:val="707072"/>
          <w:sz w:val="20"/>
        </w:rPr>
        <w:t xml:space="preserve">, </w:t>
      </w:r>
      <w:r>
        <w:rPr>
          <w:rFonts w:ascii="Times New Roman" w:hAnsi="Times New Roman"/>
          <w:color w:val="444446"/>
          <w:sz w:val="20"/>
        </w:rPr>
        <w:t>from time to time</w:t>
      </w:r>
      <w:r>
        <w:rPr>
          <w:rFonts w:ascii="Times New Roman" w:hAnsi="Times New Roman"/>
          <w:color w:val="707072"/>
          <w:sz w:val="20"/>
        </w:rPr>
        <w:t>;</w:t>
      </w:r>
    </w:p>
    <w:p>
      <w:pPr>
        <w:pStyle w:val="TextBody"/>
        <w:bidi w:val="0"/>
        <w:spacing w:before="5" w:after="283"/>
        <w:jc w:val="left"/>
        <w:rPr/>
      </w:pPr>
      <w:r>
        <w:rPr/>
        <w:t> </w:t>
      </w:r>
    </w:p>
    <w:p>
      <w:pPr>
        <w:pStyle w:val="TextBody"/>
        <w:bidi w:val="0"/>
        <w:spacing w:before="0" w:after="0"/>
        <w:jc w:val="left"/>
        <w:rPr>
          <w:rFonts w:ascii="Times New Roman" w:hAnsi="Times New Roman"/>
          <w:color w:val="545456"/>
          <w:sz w:val="20"/>
        </w:rPr>
      </w:pPr>
      <w:r>
        <w:rPr>
          <w:rFonts w:ascii="Times New Roman" w:hAnsi="Times New Roman"/>
          <w:color w:val="545456"/>
          <w:sz w:val="20"/>
        </w:rPr>
        <w:t>(ii)</w:t>
      </w:r>
    </w:p>
    <w:p>
      <w:pPr>
        <w:pStyle w:val="TextBody"/>
        <w:bidi w:val="0"/>
        <w:jc w:val="left"/>
        <w:rPr>
          <w:rFonts w:ascii="Times New Roman" w:hAnsi="Times New Roman"/>
          <w:sz w:val="20"/>
        </w:rPr>
      </w:pPr>
      <w:r>
        <w:rPr>
          <w:rFonts w:ascii="Times New Roman" w:hAnsi="Times New Roman"/>
          <w:color w:val="545456"/>
          <w:sz w:val="20"/>
        </w:rPr>
        <w:t xml:space="preserve">(a) act as an account administrator (as such </w:t>
      </w:r>
      <w:r>
        <w:rPr>
          <w:rFonts w:ascii="Times New Roman" w:hAnsi="Times New Roman"/>
          <w:color w:val="444446"/>
          <w:sz w:val="20"/>
        </w:rPr>
        <w:t xml:space="preserve">term may be defined by the </w:t>
      </w:r>
      <w:r>
        <w:rPr>
          <w:rFonts w:ascii="Times New Roman" w:hAnsi="Times New Roman"/>
          <w:color w:val="545456"/>
          <w:sz w:val="20"/>
        </w:rPr>
        <w:t>SEC</w:t>
      </w:r>
      <w:r>
        <w:rPr>
          <w:rFonts w:ascii="Times New Roman" w:hAnsi="Times New Roman"/>
          <w:color w:val="707072"/>
          <w:sz w:val="20"/>
        </w:rPr>
        <w:t xml:space="preserve">, </w:t>
      </w:r>
      <w:r>
        <w:rPr>
          <w:rFonts w:ascii="Times New Roman" w:hAnsi="Times New Roman"/>
          <w:color w:val="545456"/>
          <w:sz w:val="20"/>
        </w:rPr>
        <w:t xml:space="preserve">from </w:t>
      </w:r>
      <w:r>
        <w:rPr>
          <w:rFonts w:ascii="Times New Roman" w:hAnsi="Times New Roman"/>
          <w:color w:val="444446"/>
          <w:sz w:val="20"/>
        </w:rPr>
        <w:t xml:space="preserve">time to time) </w:t>
      </w:r>
      <w:r>
        <w:rPr>
          <w:rFonts w:ascii="Times New Roman" w:hAnsi="Times New Roman"/>
          <w:color w:val="545456"/>
          <w:sz w:val="20"/>
        </w:rPr>
        <w:t xml:space="preserve">with respect to the </w:t>
      </w:r>
      <w:r>
        <w:rPr>
          <w:rFonts w:ascii="Times New Roman" w:hAnsi="Times New Roman"/>
          <w:color w:val="444446"/>
          <w:sz w:val="20"/>
        </w:rPr>
        <w:t>undersigned</w:t>
      </w:r>
      <w:r>
        <w:rPr>
          <w:rFonts w:ascii="Times New Roman" w:hAnsi="Times New Roman"/>
          <w:color w:val="707072"/>
          <w:sz w:val="20"/>
        </w:rPr>
        <w:t>'</w:t>
      </w:r>
      <w:r>
        <w:rPr>
          <w:rFonts w:ascii="Times New Roman" w:hAnsi="Times New Roman"/>
          <w:color w:val="545456"/>
          <w:sz w:val="20"/>
        </w:rPr>
        <w:t xml:space="preserve">s EDGAR account and </w:t>
      </w:r>
      <w:r>
        <w:rPr>
          <w:rFonts w:ascii="Times New Roman" w:hAnsi="Times New Roman"/>
          <w:color w:val="444446"/>
          <w:sz w:val="20"/>
        </w:rPr>
        <w:t xml:space="preserve">take </w:t>
      </w:r>
      <w:r>
        <w:rPr>
          <w:rFonts w:ascii="Times New Roman" w:hAnsi="Times New Roman"/>
          <w:color w:val="545456"/>
          <w:sz w:val="20"/>
        </w:rPr>
        <w:t xml:space="preserve">all </w:t>
      </w:r>
      <w:r>
        <w:rPr>
          <w:rFonts w:ascii="Times New Roman" w:hAnsi="Times New Roman"/>
          <w:color w:val="444446"/>
          <w:sz w:val="20"/>
        </w:rPr>
        <w:t xml:space="preserve">actions necessary </w:t>
      </w:r>
      <w:r>
        <w:rPr>
          <w:rFonts w:ascii="Times New Roman" w:hAnsi="Times New Roman"/>
          <w:color w:val="545456"/>
          <w:sz w:val="20"/>
        </w:rPr>
        <w:t xml:space="preserve">or appropriate to enable </w:t>
      </w:r>
      <w:r>
        <w:rPr>
          <w:rFonts w:ascii="Times New Roman" w:hAnsi="Times New Roman"/>
          <w:color w:val="444446"/>
          <w:sz w:val="20"/>
        </w:rPr>
        <w:t xml:space="preserve">the undersigned to make </w:t>
      </w:r>
      <w:r>
        <w:rPr>
          <w:rFonts w:ascii="Times New Roman" w:hAnsi="Times New Roman"/>
          <w:color w:val="545456"/>
          <w:sz w:val="20"/>
        </w:rPr>
        <w:t xml:space="preserve">electronic </w:t>
      </w:r>
      <w:r>
        <w:rPr>
          <w:rFonts w:ascii="Times New Roman" w:hAnsi="Times New Roman"/>
          <w:color w:val="444446"/>
          <w:sz w:val="20"/>
        </w:rPr>
        <w:t xml:space="preserve">filings </w:t>
      </w:r>
      <w:r>
        <w:rPr>
          <w:rFonts w:ascii="Times New Roman" w:hAnsi="Times New Roman"/>
          <w:color w:val="545456"/>
          <w:sz w:val="20"/>
        </w:rPr>
        <w:t xml:space="preserve">with </w:t>
      </w:r>
      <w:r>
        <w:rPr>
          <w:rFonts w:ascii="Times New Roman" w:hAnsi="Times New Roman"/>
          <w:color w:val="444446"/>
          <w:sz w:val="20"/>
        </w:rPr>
        <w:t xml:space="preserve">the </w:t>
      </w:r>
      <w:r>
        <w:rPr>
          <w:rFonts w:ascii="Times New Roman" w:hAnsi="Times New Roman"/>
          <w:color w:val="545456"/>
          <w:sz w:val="20"/>
        </w:rPr>
        <w:t xml:space="preserve">SEC </w:t>
      </w:r>
      <w:r>
        <w:rPr>
          <w:rFonts w:ascii="Times New Roman" w:hAnsi="Times New Roman"/>
          <w:color w:val="444446"/>
          <w:sz w:val="20"/>
        </w:rPr>
        <w:t xml:space="preserve">and </w:t>
      </w:r>
      <w:r>
        <w:rPr>
          <w:rFonts w:ascii="Times New Roman" w:hAnsi="Times New Roman"/>
          <w:color w:val="545456"/>
          <w:sz w:val="20"/>
        </w:rPr>
        <w:t xml:space="preserve">(b) certify as to the </w:t>
      </w:r>
      <w:r>
        <w:rPr>
          <w:rFonts w:ascii="Times New Roman" w:hAnsi="Times New Roman"/>
          <w:color w:val="444446"/>
          <w:sz w:val="20"/>
        </w:rPr>
        <w:t xml:space="preserve">identity </w:t>
      </w:r>
      <w:r>
        <w:rPr>
          <w:rFonts w:ascii="Times New Roman" w:hAnsi="Times New Roman"/>
          <w:color w:val="545456"/>
          <w:sz w:val="20"/>
        </w:rPr>
        <w:t xml:space="preserve">and accuracy </w:t>
      </w:r>
      <w:r>
        <w:rPr>
          <w:rFonts w:ascii="Times New Roman" w:hAnsi="Times New Roman"/>
          <w:color w:val="444446"/>
          <w:sz w:val="20"/>
        </w:rPr>
        <w:t xml:space="preserve">of </w:t>
      </w:r>
      <w:r>
        <w:rPr>
          <w:rFonts w:ascii="Times New Roman" w:hAnsi="Times New Roman"/>
          <w:color w:val="545456"/>
          <w:sz w:val="20"/>
        </w:rPr>
        <w:t xml:space="preserve">(1) </w:t>
      </w:r>
      <w:r>
        <w:rPr>
          <w:rFonts w:ascii="Times New Roman" w:hAnsi="Times New Roman"/>
          <w:color w:val="444446"/>
          <w:sz w:val="20"/>
        </w:rPr>
        <w:t xml:space="preserve">the individuals and entities authorized to </w:t>
      </w:r>
      <w:r>
        <w:rPr>
          <w:rFonts w:ascii="Times New Roman" w:hAnsi="Times New Roman"/>
          <w:color w:val="545456"/>
          <w:sz w:val="20"/>
        </w:rPr>
        <w:t xml:space="preserve">act on </w:t>
      </w:r>
      <w:r>
        <w:rPr>
          <w:rFonts w:ascii="Times New Roman" w:hAnsi="Times New Roman"/>
          <w:color w:val="444446"/>
          <w:sz w:val="20"/>
        </w:rPr>
        <w:t>the undersigned</w:t>
      </w:r>
      <w:r>
        <w:rPr>
          <w:rFonts w:ascii="Times New Roman" w:hAnsi="Times New Roman"/>
          <w:color w:val="707072"/>
          <w:sz w:val="20"/>
        </w:rPr>
        <w:t>'</w:t>
      </w:r>
      <w:r>
        <w:rPr>
          <w:rFonts w:ascii="Times New Roman" w:hAnsi="Times New Roman"/>
          <w:color w:val="545456"/>
          <w:sz w:val="20"/>
        </w:rPr>
        <w:t xml:space="preserve">s </w:t>
      </w:r>
      <w:r>
        <w:rPr>
          <w:rFonts w:ascii="Times New Roman" w:hAnsi="Times New Roman"/>
          <w:color w:val="444446"/>
          <w:sz w:val="20"/>
        </w:rPr>
        <w:t xml:space="preserve">behalf </w:t>
      </w:r>
      <w:r>
        <w:rPr>
          <w:rFonts w:ascii="Times New Roman" w:hAnsi="Times New Roman"/>
          <w:color w:val="545456"/>
          <w:sz w:val="20"/>
        </w:rPr>
        <w:t xml:space="preserve">with </w:t>
      </w:r>
      <w:r>
        <w:rPr>
          <w:rFonts w:ascii="Times New Roman" w:hAnsi="Times New Roman"/>
          <w:color w:val="444446"/>
          <w:sz w:val="20"/>
        </w:rPr>
        <w:t xml:space="preserve">respect to the </w:t>
      </w:r>
      <w:r>
        <w:rPr>
          <w:rFonts w:ascii="Times New Roman" w:hAnsi="Times New Roman"/>
          <w:color w:val="545456"/>
          <w:sz w:val="20"/>
        </w:rPr>
        <w:t xml:space="preserve">EDGAR </w:t>
      </w:r>
      <w:r>
        <w:rPr>
          <w:rFonts w:ascii="Times New Roman" w:hAnsi="Times New Roman"/>
          <w:color w:val="444446"/>
          <w:sz w:val="20"/>
        </w:rPr>
        <w:t xml:space="preserve">Next </w:t>
      </w:r>
      <w:r>
        <w:rPr>
          <w:rFonts w:ascii="Times New Roman" w:hAnsi="Times New Roman"/>
          <w:color w:val="545456"/>
          <w:sz w:val="20"/>
        </w:rPr>
        <w:t xml:space="preserve">system and electronic filings made with the SEC </w:t>
      </w:r>
      <w:r>
        <w:rPr>
          <w:rFonts w:ascii="Times New Roman" w:hAnsi="Times New Roman"/>
          <w:color w:val="444446"/>
          <w:sz w:val="20"/>
        </w:rPr>
        <w:t xml:space="preserve">and </w:t>
      </w:r>
      <w:r>
        <w:rPr>
          <w:rFonts w:ascii="Times New Roman" w:hAnsi="Times New Roman"/>
          <w:color w:val="545456"/>
          <w:sz w:val="20"/>
        </w:rPr>
        <w:t xml:space="preserve">(2) all </w:t>
      </w:r>
      <w:r>
        <w:rPr>
          <w:rFonts w:ascii="Times New Roman" w:hAnsi="Times New Roman"/>
          <w:color w:val="444446"/>
          <w:sz w:val="20"/>
        </w:rPr>
        <w:t xml:space="preserve">information about the undersigned </w:t>
      </w:r>
      <w:r>
        <w:rPr>
          <w:rFonts w:ascii="Times New Roman" w:hAnsi="Times New Roman"/>
          <w:color w:val="545456"/>
          <w:sz w:val="20"/>
        </w:rPr>
        <w:t>reflected on the undersigned</w:t>
      </w:r>
      <w:r>
        <w:rPr>
          <w:rFonts w:ascii="Times New Roman" w:hAnsi="Times New Roman"/>
          <w:color w:val="707072"/>
          <w:sz w:val="20"/>
        </w:rPr>
        <w:t>'</w:t>
      </w:r>
      <w:r>
        <w:rPr>
          <w:rFonts w:ascii="Times New Roman" w:hAnsi="Times New Roman"/>
          <w:color w:val="545456"/>
          <w:sz w:val="20"/>
        </w:rPr>
        <w:t>s EDGAR account</w:t>
      </w:r>
      <w:r>
        <w:rPr>
          <w:rFonts w:ascii="Times New Roman" w:hAnsi="Times New Roman"/>
          <w:color w:val="707072"/>
          <w:sz w:val="20"/>
        </w:rPr>
        <w:t>;</w:t>
      </w:r>
    </w:p>
    <w:p>
      <w:pPr>
        <w:pStyle w:val="TextBody"/>
        <w:bidi w:val="0"/>
        <w:spacing w:before="8" w:after="283"/>
        <w:jc w:val="left"/>
        <w:rPr/>
      </w:pPr>
      <w:r>
        <w:rPr/>
        <w:t> </w:t>
      </w:r>
    </w:p>
    <w:p>
      <w:pPr>
        <w:pStyle w:val="TextBody"/>
        <w:bidi w:val="0"/>
        <w:spacing w:before="0" w:after="0"/>
        <w:jc w:val="left"/>
        <w:rPr>
          <w:rFonts w:ascii="Times New Roman" w:hAnsi="Times New Roman"/>
          <w:color w:val="545456"/>
          <w:sz w:val="20"/>
        </w:rPr>
      </w:pPr>
      <w:r>
        <w:rPr>
          <w:rFonts w:ascii="Times New Roman" w:hAnsi="Times New Roman"/>
          <w:color w:val="545456"/>
          <w:sz w:val="20"/>
        </w:rPr>
        <w:t>(iii)</w:t>
      </w:r>
    </w:p>
    <w:p>
      <w:pPr>
        <w:pStyle w:val="TextBody"/>
        <w:bidi w:val="0"/>
        <w:jc w:val="left"/>
        <w:rPr>
          <w:rFonts w:ascii="Times New Roman" w:hAnsi="Times New Roman"/>
          <w:sz w:val="20"/>
        </w:rPr>
      </w:pPr>
      <w:r>
        <w:rPr>
          <w:rFonts w:ascii="Times New Roman" w:hAnsi="Times New Roman"/>
          <w:color w:val="444446"/>
          <w:sz w:val="20"/>
        </w:rPr>
        <w:t xml:space="preserve">designate </w:t>
      </w:r>
      <w:r>
        <w:rPr>
          <w:rFonts w:ascii="Times New Roman" w:hAnsi="Times New Roman"/>
          <w:color w:val="545456"/>
          <w:sz w:val="20"/>
        </w:rPr>
        <w:t xml:space="preserve">certain </w:t>
      </w:r>
      <w:r>
        <w:rPr>
          <w:rFonts w:ascii="Times New Roman" w:hAnsi="Times New Roman"/>
          <w:color w:val="444446"/>
          <w:sz w:val="20"/>
        </w:rPr>
        <w:t xml:space="preserve">persons </w:t>
      </w:r>
      <w:r>
        <w:rPr>
          <w:rFonts w:ascii="Times New Roman" w:hAnsi="Times New Roman"/>
          <w:color w:val="545456"/>
          <w:sz w:val="20"/>
        </w:rPr>
        <w:t xml:space="preserve">(other than </w:t>
      </w:r>
      <w:r>
        <w:rPr>
          <w:rFonts w:ascii="Times New Roman" w:hAnsi="Times New Roman"/>
          <w:color w:val="444446"/>
          <w:sz w:val="20"/>
        </w:rPr>
        <w:t xml:space="preserve">the undersigned) </w:t>
      </w:r>
      <w:r>
        <w:rPr>
          <w:rFonts w:ascii="Times New Roman" w:hAnsi="Times New Roman"/>
          <w:color w:val="545456"/>
          <w:sz w:val="20"/>
        </w:rPr>
        <w:t xml:space="preserve">to access and </w:t>
      </w:r>
      <w:r>
        <w:rPr>
          <w:rFonts w:ascii="Times New Roman" w:hAnsi="Times New Roman"/>
          <w:color w:val="444446"/>
          <w:sz w:val="20"/>
        </w:rPr>
        <w:t>manage the undersigned</w:t>
      </w:r>
      <w:r>
        <w:rPr>
          <w:rFonts w:ascii="Times New Roman" w:hAnsi="Times New Roman"/>
          <w:color w:val="707072"/>
          <w:sz w:val="20"/>
        </w:rPr>
        <w:t>'</w:t>
      </w:r>
      <w:r>
        <w:rPr>
          <w:rFonts w:ascii="Times New Roman" w:hAnsi="Times New Roman"/>
          <w:color w:val="545456"/>
          <w:sz w:val="20"/>
        </w:rPr>
        <w:t xml:space="preserve">s EDGAR account as an </w:t>
      </w:r>
      <w:r>
        <w:rPr>
          <w:rFonts w:ascii="Times New Roman" w:hAnsi="Times New Roman"/>
          <w:color w:val="707072"/>
          <w:sz w:val="20"/>
        </w:rPr>
        <w:t>"</w:t>
      </w:r>
      <w:r>
        <w:rPr>
          <w:rFonts w:ascii="Times New Roman" w:hAnsi="Times New Roman"/>
          <w:color w:val="444446"/>
          <w:sz w:val="20"/>
        </w:rPr>
        <w:t>account administrator</w:t>
      </w:r>
      <w:r>
        <w:rPr>
          <w:rFonts w:ascii="Times New Roman" w:hAnsi="Times New Roman"/>
          <w:color w:val="707072"/>
          <w:sz w:val="20"/>
        </w:rPr>
        <w:t>," "</w:t>
      </w:r>
      <w:r>
        <w:rPr>
          <w:rFonts w:ascii="Times New Roman" w:hAnsi="Times New Roman"/>
          <w:color w:val="444446"/>
          <w:sz w:val="20"/>
        </w:rPr>
        <w:t>user</w:t>
      </w:r>
      <w:r>
        <w:rPr>
          <w:rFonts w:ascii="Times New Roman" w:hAnsi="Times New Roman"/>
          <w:color w:val="707072"/>
          <w:sz w:val="20"/>
        </w:rPr>
        <w:t xml:space="preserve">" </w:t>
      </w:r>
      <w:r>
        <w:rPr>
          <w:rFonts w:ascii="Times New Roman" w:hAnsi="Times New Roman"/>
          <w:color w:val="545456"/>
          <w:sz w:val="20"/>
        </w:rPr>
        <w:t xml:space="preserve">or </w:t>
      </w:r>
      <w:r>
        <w:rPr>
          <w:rFonts w:ascii="Times New Roman" w:hAnsi="Times New Roman"/>
          <w:color w:val="707072"/>
          <w:sz w:val="20"/>
        </w:rPr>
        <w:t>"</w:t>
      </w:r>
      <w:r>
        <w:rPr>
          <w:rFonts w:ascii="Times New Roman" w:hAnsi="Times New Roman"/>
          <w:color w:val="545456"/>
          <w:sz w:val="20"/>
        </w:rPr>
        <w:t>technical administrator</w:t>
      </w:r>
      <w:r>
        <w:rPr>
          <w:rFonts w:ascii="Times New Roman" w:hAnsi="Times New Roman"/>
          <w:color w:val="707072"/>
          <w:sz w:val="20"/>
        </w:rPr>
        <w:t xml:space="preserve">" </w:t>
      </w:r>
      <w:r>
        <w:rPr>
          <w:rFonts w:ascii="Times New Roman" w:hAnsi="Times New Roman"/>
          <w:color w:val="545456"/>
          <w:sz w:val="20"/>
        </w:rPr>
        <w:t xml:space="preserve">or other such roles as </w:t>
      </w:r>
      <w:r>
        <w:rPr>
          <w:rFonts w:ascii="Times New Roman" w:hAnsi="Times New Roman"/>
          <w:color w:val="444446"/>
          <w:sz w:val="20"/>
        </w:rPr>
        <w:t xml:space="preserve">the undersigned </w:t>
      </w:r>
      <w:r>
        <w:rPr>
          <w:rFonts w:ascii="Times New Roman" w:hAnsi="Times New Roman"/>
          <w:color w:val="545456"/>
          <w:sz w:val="20"/>
        </w:rPr>
        <w:t xml:space="preserve">or </w:t>
      </w:r>
      <w:r>
        <w:rPr>
          <w:rFonts w:ascii="Times New Roman" w:hAnsi="Times New Roman"/>
          <w:color w:val="444446"/>
          <w:sz w:val="20"/>
        </w:rPr>
        <w:t xml:space="preserve">the </w:t>
      </w:r>
      <w:r>
        <w:rPr>
          <w:rFonts w:ascii="Times New Roman" w:hAnsi="Times New Roman"/>
          <w:color w:val="545456"/>
          <w:sz w:val="20"/>
        </w:rPr>
        <w:t>attomey(s)</w:t>
      </w:r>
      <w:r>
        <w:rPr>
          <w:rFonts w:ascii="Times New Roman" w:hAnsi="Times New Roman"/>
          <w:color w:val="2F2F31"/>
          <w:sz w:val="20"/>
        </w:rPr>
        <w:t>-in-fac</w:t>
      </w:r>
      <w:r>
        <w:rPr>
          <w:rFonts w:ascii="Times New Roman" w:hAnsi="Times New Roman"/>
          <w:color w:val="545456"/>
          <w:sz w:val="20"/>
        </w:rPr>
        <w:t xml:space="preserve">t </w:t>
      </w:r>
      <w:r>
        <w:rPr>
          <w:rFonts w:ascii="Times New Roman" w:hAnsi="Times New Roman"/>
          <w:color w:val="444446"/>
          <w:sz w:val="20"/>
        </w:rPr>
        <w:t xml:space="preserve">may designate </w:t>
      </w:r>
      <w:r>
        <w:rPr>
          <w:rFonts w:ascii="Times New Roman" w:hAnsi="Times New Roman"/>
          <w:color w:val="545456"/>
          <w:sz w:val="20"/>
        </w:rPr>
        <w:t>and a</w:t>
      </w:r>
      <w:r>
        <w:rPr>
          <w:rFonts w:ascii="Times New Roman" w:hAnsi="Times New Roman"/>
          <w:color w:val="707072"/>
          <w:sz w:val="20"/>
        </w:rPr>
        <w:t xml:space="preserve">s </w:t>
      </w:r>
      <w:r>
        <w:rPr>
          <w:rFonts w:ascii="Times New Roman" w:hAnsi="Times New Roman"/>
          <w:color w:val="545456"/>
          <w:sz w:val="20"/>
        </w:rPr>
        <w:t>such term</w:t>
      </w:r>
      <w:r>
        <w:rPr>
          <w:rFonts w:ascii="Times New Roman" w:hAnsi="Times New Roman"/>
          <w:color w:val="707072"/>
          <w:sz w:val="20"/>
        </w:rPr>
        <w:t xml:space="preserve">s </w:t>
      </w:r>
      <w:r>
        <w:rPr>
          <w:rFonts w:ascii="Times New Roman" w:hAnsi="Times New Roman"/>
          <w:color w:val="444446"/>
          <w:sz w:val="20"/>
        </w:rPr>
        <w:t>ma</w:t>
      </w:r>
      <w:r>
        <w:rPr>
          <w:rFonts w:ascii="Times New Roman" w:hAnsi="Times New Roman"/>
          <w:color w:val="707072"/>
          <w:sz w:val="20"/>
        </w:rPr>
        <w:t xml:space="preserve">y </w:t>
      </w:r>
      <w:r>
        <w:rPr>
          <w:rFonts w:ascii="Times New Roman" w:hAnsi="Times New Roman"/>
          <w:color w:val="545456"/>
          <w:sz w:val="20"/>
        </w:rPr>
        <w:t xml:space="preserve">be </w:t>
      </w:r>
      <w:r>
        <w:rPr>
          <w:rFonts w:ascii="Times New Roman" w:hAnsi="Times New Roman"/>
          <w:color w:val="444446"/>
          <w:sz w:val="20"/>
        </w:rPr>
        <w:t xml:space="preserve">defined by </w:t>
      </w:r>
      <w:r>
        <w:rPr>
          <w:rFonts w:ascii="Times New Roman" w:hAnsi="Times New Roman"/>
          <w:color w:val="545456"/>
          <w:sz w:val="20"/>
        </w:rPr>
        <w:t>the SEC</w:t>
      </w:r>
      <w:r>
        <w:rPr>
          <w:rFonts w:ascii="Times New Roman" w:hAnsi="Times New Roman"/>
          <w:color w:val="707072"/>
          <w:sz w:val="20"/>
        </w:rPr>
        <w:t xml:space="preserve">, </w:t>
      </w:r>
      <w:r>
        <w:rPr>
          <w:rFonts w:ascii="Times New Roman" w:hAnsi="Times New Roman"/>
          <w:color w:val="444446"/>
          <w:sz w:val="20"/>
        </w:rPr>
        <w:t>from time to time</w:t>
      </w:r>
      <w:r>
        <w:rPr>
          <w:rFonts w:ascii="Times New Roman" w:hAnsi="Times New Roman"/>
          <w:color w:val="707072"/>
          <w:sz w:val="20"/>
        </w:rPr>
        <w:t xml:space="preserve">; </w:t>
      </w:r>
      <w:r>
        <w:rPr>
          <w:rFonts w:ascii="Times New Roman" w:hAnsi="Times New Roman"/>
          <w:color w:val="545456"/>
          <w:sz w:val="20"/>
        </w:rPr>
        <w:t>and</w:t>
      </w:r>
    </w:p>
    <w:p>
      <w:pPr>
        <w:pStyle w:val="TextBody"/>
        <w:bidi w:val="0"/>
        <w:spacing w:before="2" w:after="283"/>
        <w:jc w:val="left"/>
        <w:rPr/>
      </w:pPr>
      <w:r>
        <w:rPr/>
        <w:t> </w:t>
      </w:r>
    </w:p>
    <w:p>
      <w:pPr>
        <w:pStyle w:val="TextBody"/>
        <w:bidi w:val="0"/>
        <w:spacing w:before="0" w:after="0"/>
        <w:jc w:val="left"/>
        <w:rPr>
          <w:rFonts w:ascii="Times New Roman" w:hAnsi="Times New Roman"/>
          <w:color w:val="545456"/>
          <w:sz w:val="20"/>
        </w:rPr>
      </w:pPr>
      <w:r>
        <w:rPr>
          <w:rFonts w:ascii="Times New Roman" w:hAnsi="Times New Roman"/>
          <w:color w:val="545456"/>
          <w:sz w:val="20"/>
        </w:rPr>
        <w:t>(iv)</w:t>
      </w:r>
    </w:p>
    <w:p>
      <w:pPr>
        <w:pStyle w:val="TextBody"/>
        <w:bidi w:val="0"/>
        <w:jc w:val="left"/>
        <w:rPr>
          <w:rFonts w:ascii="Times New Roman" w:hAnsi="Times New Roman"/>
          <w:sz w:val="20"/>
        </w:rPr>
      </w:pPr>
      <w:r>
        <w:rPr>
          <w:rFonts w:ascii="Times New Roman" w:hAnsi="Times New Roman"/>
          <w:color w:val="545456"/>
          <w:sz w:val="20"/>
        </w:rPr>
        <w:t>take any other action of an</w:t>
      </w:r>
      <w:r>
        <w:rPr>
          <w:rFonts w:ascii="Times New Roman" w:hAnsi="Times New Roman"/>
          <w:color w:val="707072"/>
          <w:sz w:val="20"/>
        </w:rPr>
        <w:t xml:space="preserve">y </w:t>
      </w:r>
      <w:r>
        <w:rPr>
          <w:rFonts w:ascii="Times New Roman" w:hAnsi="Times New Roman"/>
          <w:color w:val="545456"/>
          <w:sz w:val="20"/>
        </w:rPr>
        <w:t xml:space="preserve">type whatsoever </w:t>
      </w:r>
      <w:r>
        <w:rPr>
          <w:rFonts w:ascii="Times New Roman" w:hAnsi="Times New Roman"/>
          <w:color w:val="444446"/>
          <w:sz w:val="20"/>
        </w:rPr>
        <w:t xml:space="preserve">in </w:t>
      </w:r>
      <w:r>
        <w:rPr>
          <w:rFonts w:ascii="Times New Roman" w:hAnsi="Times New Roman"/>
          <w:color w:val="545456"/>
          <w:sz w:val="20"/>
        </w:rPr>
        <w:t>connection with the foregoing which</w:t>
      </w:r>
      <w:r>
        <w:rPr>
          <w:rFonts w:ascii="Times New Roman" w:hAnsi="Times New Roman"/>
          <w:color w:val="707072"/>
          <w:sz w:val="20"/>
        </w:rPr>
        <w:t xml:space="preserve">, </w:t>
      </w:r>
      <w:r>
        <w:rPr>
          <w:rFonts w:ascii="Times New Roman" w:hAnsi="Times New Roman"/>
          <w:color w:val="545456"/>
          <w:sz w:val="20"/>
        </w:rPr>
        <w:t>in the opinion of such attorney(s)-in-fact</w:t>
      </w:r>
      <w:r>
        <w:rPr>
          <w:rFonts w:ascii="Times New Roman" w:hAnsi="Times New Roman"/>
          <w:color w:val="707072"/>
          <w:sz w:val="20"/>
        </w:rPr>
        <w:t xml:space="preserve">, </w:t>
      </w:r>
      <w:r>
        <w:rPr>
          <w:rFonts w:ascii="Times New Roman" w:hAnsi="Times New Roman"/>
          <w:color w:val="444446"/>
          <w:sz w:val="20"/>
        </w:rPr>
        <w:t xml:space="preserve">may be </w:t>
      </w:r>
      <w:r>
        <w:rPr>
          <w:rFonts w:ascii="Times New Roman" w:hAnsi="Times New Roman"/>
          <w:color w:val="545456"/>
          <w:sz w:val="20"/>
        </w:rPr>
        <w:t xml:space="preserve">of </w:t>
      </w:r>
      <w:r>
        <w:rPr>
          <w:rFonts w:ascii="Times New Roman" w:hAnsi="Times New Roman"/>
          <w:color w:val="444446"/>
          <w:sz w:val="20"/>
        </w:rPr>
        <w:t xml:space="preserve">benefit </w:t>
      </w:r>
      <w:r>
        <w:rPr>
          <w:rFonts w:ascii="Times New Roman" w:hAnsi="Times New Roman"/>
          <w:color w:val="545456"/>
          <w:sz w:val="20"/>
        </w:rPr>
        <w:t>to</w:t>
      </w:r>
      <w:r>
        <w:rPr>
          <w:rFonts w:ascii="Times New Roman" w:hAnsi="Times New Roman"/>
          <w:color w:val="707072"/>
          <w:sz w:val="20"/>
        </w:rPr>
        <w:t xml:space="preserve">, </w:t>
      </w:r>
      <w:r>
        <w:rPr>
          <w:rFonts w:ascii="Times New Roman" w:hAnsi="Times New Roman"/>
          <w:color w:val="444446"/>
          <w:sz w:val="20"/>
        </w:rPr>
        <w:t xml:space="preserve">in the best interest </w:t>
      </w:r>
      <w:r>
        <w:rPr>
          <w:rFonts w:ascii="Times New Roman" w:hAnsi="Times New Roman"/>
          <w:color w:val="545456"/>
          <w:sz w:val="20"/>
        </w:rPr>
        <w:t>of</w:t>
      </w:r>
      <w:r>
        <w:rPr>
          <w:rFonts w:ascii="Times New Roman" w:hAnsi="Times New Roman"/>
          <w:color w:val="838585"/>
          <w:sz w:val="20"/>
        </w:rPr>
        <w:t xml:space="preserve">, </w:t>
      </w:r>
      <w:r>
        <w:rPr>
          <w:rFonts w:ascii="Times New Roman" w:hAnsi="Times New Roman"/>
          <w:color w:val="545456"/>
          <w:sz w:val="20"/>
        </w:rPr>
        <w:t xml:space="preserve">or </w:t>
      </w:r>
      <w:r>
        <w:rPr>
          <w:rFonts w:ascii="Times New Roman" w:hAnsi="Times New Roman"/>
          <w:color w:val="444446"/>
          <w:sz w:val="20"/>
        </w:rPr>
        <w:t>legally required by</w:t>
      </w:r>
      <w:r>
        <w:rPr>
          <w:rFonts w:ascii="Times New Roman" w:hAnsi="Times New Roman"/>
          <w:color w:val="838585"/>
          <w:sz w:val="20"/>
        </w:rPr>
        <w:t xml:space="preserve">, </w:t>
      </w:r>
      <w:r>
        <w:rPr>
          <w:rFonts w:ascii="Times New Roman" w:hAnsi="Times New Roman"/>
          <w:color w:val="444446"/>
          <w:sz w:val="20"/>
        </w:rPr>
        <w:t>the undersigned</w:t>
      </w:r>
      <w:r>
        <w:rPr>
          <w:rFonts w:ascii="Times New Roman" w:hAnsi="Times New Roman"/>
          <w:color w:val="707072"/>
          <w:sz w:val="20"/>
        </w:rPr>
        <w:t xml:space="preserve">, </w:t>
      </w:r>
      <w:r>
        <w:rPr>
          <w:rFonts w:ascii="Times New Roman" w:hAnsi="Times New Roman"/>
          <w:color w:val="444446"/>
          <w:sz w:val="20"/>
        </w:rPr>
        <w:t xml:space="preserve">it being understood that </w:t>
      </w:r>
      <w:r>
        <w:rPr>
          <w:rFonts w:ascii="Times New Roman" w:hAnsi="Times New Roman"/>
          <w:color w:val="545456"/>
          <w:sz w:val="20"/>
        </w:rPr>
        <w:t xml:space="preserve">the </w:t>
      </w:r>
      <w:r>
        <w:rPr>
          <w:rFonts w:ascii="Times New Roman" w:hAnsi="Times New Roman"/>
          <w:color w:val="444446"/>
          <w:sz w:val="20"/>
        </w:rPr>
        <w:t xml:space="preserve">documents </w:t>
      </w:r>
      <w:r>
        <w:rPr>
          <w:rFonts w:ascii="Times New Roman" w:hAnsi="Times New Roman"/>
          <w:color w:val="545456"/>
          <w:sz w:val="20"/>
        </w:rPr>
        <w:t xml:space="preserve">executed by such attorney(s)-in-fact on </w:t>
      </w:r>
      <w:r>
        <w:rPr>
          <w:rFonts w:ascii="Times New Roman" w:hAnsi="Times New Roman"/>
          <w:color w:val="444446"/>
          <w:sz w:val="20"/>
        </w:rPr>
        <w:t xml:space="preserve">behalf </w:t>
      </w:r>
      <w:r>
        <w:rPr>
          <w:rFonts w:ascii="Times New Roman" w:hAnsi="Times New Roman"/>
          <w:color w:val="545456"/>
          <w:sz w:val="20"/>
        </w:rPr>
        <w:t xml:space="preserve">of </w:t>
      </w:r>
      <w:r>
        <w:rPr>
          <w:rFonts w:ascii="Times New Roman" w:hAnsi="Times New Roman"/>
          <w:color w:val="444446"/>
          <w:sz w:val="20"/>
        </w:rPr>
        <w:t xml:space="preserve">the undersigned pursuant </w:t>
      </w:r>
      <w:r>
        <w:rPr>
          <w:rFonts w:ascii="Times New Roman" w:hAnsi="Times New Roman"/>
          <w:color w:val="545456"/>
          <w:sz w:val="20"/>
        </w:rPr>
        <w:t xml:space="preserve">to </w:t>
      </w:r>
      <w:r>
        <w:rPr>
          <w:rFonts w:ascii="Times New Roman" w:hAnsi="Times New Roman"/>
          <w:color w:val="444446"/>
          <w:sz w:val="20"/>
        </w:rPr>
        <w:t xml:space="preserve">this Power </w:t>
      </w:r>
      <w:r>
        <w:rPr>
          <w:rFonts w:ascii="Times New Roman" w:hAnsi="Times New Roman"/>
          <w:color w:val="545456"/>
          <w:sz w:val="20"/>
        </w:rPr>
        <w:t xml:space="preserve">of Attorney shall be </w:t>
      </w:r>
      <w:r>
        <w:rPr>
          <w:rFonts w:ascii="Times New Roman" w:hAnsi="Times New Roman"/>
          <w:color w:val="444446"/>
          <w:sz w:val="20"/>
        </w:rPr>
        <w:t xml:space="preserve">in </w:t>
      </w:r>
      <w:r>
        <w:rPr>
          <w:rFonts w:ascii="Times New Roman" w:hAnsi="Times New Roman"/>
          <w:color w:val="545456"/>
          <w:sz w:val="20"/>
        </w:rPr>
        <w:t xml:space="preserve">such form and shall contain such </w:t>
      </w:r>
      <w:r>
        <w:rPr>
          <w:rFonts w:ascii="Times New Roman" w:hAnsi="Times New Roman"/>
          <w:color w:val="444446"/>
          <w:sz w:val="20"/>
        </w:rPr>
        <w:t xml:space="preserve">terms </w:t>
      </w:r>
      <w:r>
        <w:rPr>
          <w:rFonts w:ascii="Times New Roman" w:hAnsi="Times New Roman"/>
          <w:color w:val="545456"/>
          <w:sz w:val="20"/>
        </w:rPr>
        <w:t xml:space="preserve">and conditions </w:t>
      </w:r>
      <w:r>
        <w:rPr>
          <w:rFonts w:ascii="Times New Roman" w:hAnsi="Times New Roman"/>
          <w:color w:val="444446"/>
          <w:sz w:val="20"/>
        </w:rPr>
        <w:t xml:space="preserve">as </w:t>
      </w:r>
      <w:r>
        <w:rPr>
          <w:rFonts w:ascii="Times New Roman" w:hAnsi="Times New Roman"/>
          <w:color w:val="545456"/>
          <w:sz w:val="20"/>
        </w:rPr>
        <w:t xml:space="preserve">such attorney(s)-in-fact </w:t>
      </w:r>
      <w:r>
        <w:rPr>
          <w:rFonts w:ascii="Times New Roman" w:hAnsi="Times New Roman"/>
          <w:color w:val="444446"/>
          <w:sz w:val="20"/>
        </w:rPr>
        <w:t xml:space="preserve">may </w:t>
      </w:r>
      <w:r>
        <w:rPr>
          <w:rFonts w:ascii="Times New Roman" w:hAnsi="Times New Roman"/>
          <w:color w:val="545456"/>
          <w:sz w:val="20"/>
        </w:rPr>
        <w:t xml:space="preserve">approve </w:t>
      </w:r>
      <w:r>
        <w:rPr>
          <w:rFonts w:ascii="Times New Roman" w:hAnsi="Times New Roman"/>
          <w:color w:val="444446"/>
          <w:sz w:val="20"/>
        </w:rPr>
        <w:t xml:space="preserve">in </w:t>
      </w:r>
      <w:r>
        <w:rPr>
          <w:rFonts w:ascii="Times New Roman" w:hAnsi="Times New Roman"/>
          <w:color w:val="545456"/>
          <w:sz w:val="20"/>
        </w:rPr>
        <w:t>such attorney(s)-in-fact</w:t>
      </w:r>
      <w:r>
        <w:rPr>
          <w:rFonts w:ascii="Times New Roman" w:hAnsi="Times New Roman"/>
          <w:color w:val="707072"/>
          <w:sz w:val="20"/>
        </w:rPr>
        <w:t>'</w:t>
      </w:r>
      <w:r>
        <w:rPr>
          <w:rFonts w:ascii="Times New Roman" w:hAnsi="Times New Roman"/>
          <w:color w:val="545456"/>
          <w:sz w:val="20"/>
        </w:rPr>
        <w:t xml:space="preserve">s </w:t>
      </w:r>
      <w:r>
        <w:rPr>
          <w:rFonts w:ascii="Times New Roman" w:hAnsi="Times New Roman"/>
          <w:color w:val="444446"/>
          <w:sz w:val="20"/>
        </w:rPr>
        <w:t>discretion.</w:t>
      </w:r>
    </w:p>
    <w:p>
      <w:pPr>
        <w:pStyle w:val="TextBody"/>
        <w:bidi w:val="0"/>
        <w:spacing w:before="4" w:after="283"/>
        <w:jc w:val="left"/>
        <w:rPr/>
      </w:pPr>
      <w:r>
        <w:rPr/>
        <w:t> </w:t>
      </w:r>
    </w:p>
    <w:p>
      <w:pPr>
        <w:pStyle w:val="TextBody"/>
        <w:bidi w:val="0"/>
        <w:jc w:val="both"/>
        <w:rPr>
          <w:rFonts w:ascii="Times New Roman" w:hAnsi="Times New Roman"/>
          <w:sz w:val="20"/>
        </w:rPr>
      </w:pPr>
      <w:r>
        <w:rPr>
          <w:rFonts w:ascii="Times New Roman" w:hAnsi="Times New Roman"/>
          <w:color w:val="545456"/>
          <w:sz w:val="20"/>
        </w:rPr>
        <w:t xml:space="preserve">The </w:t>
      </w:r>
      <w:r>
        <w:rPr>
          <w:rFonts w:ascii="Times New Roman" w:hAnsi="Times New Roman"/>
          <w:color w:val="444446"/>
          <w:sz w:val="20"/>
        </w:rPr>
        <w:t xml:space="preserve">undersigned </w:t>
      </w:r>
      <w:r>
        <w:rPr>
          <w:rFonts w:ascii="Times New Roman" w:hAnsi="Times New Roman"/>
          <w:color w:val="545456"/>
          <w:sz w:val="20"/>
        </w:rPr>
        <w:t>hereby grants to such attorney(s)-in</w:t>
      </w:r>
      <w:r>
        <w:rPr>
          <w:rFonts w:ascii="Times New Roman" w:hAnsi="Times New Roman"/>
          <w:color w:val="2F2F31"/>
          <w:sz w:val="20"/>
        </w:rPr>
        <w:t>-</w:t>
      </w:r>
      <w:r>
        <w:rPr>
          <w:rFonts w:ascii="Times New Roman" w:hAnsi="Times New Roman"/>
          <w:color w:val="545456"/>
          <w:sz w:val="20"/>
        </w:rPr>
        <w:t xml:space="preserve">fact </w:t>
      </w:r>
      <w:r>
        <w:rPr>
          <w:rFonts w:ascii="Times New Roman" w:hAnsi="Times New Roman"/>
          <w:color w:val="444446"/>
          <w:sz w:val="20"/>
        </w:rPr>
        <w:t xml:space="preserve">full power and </w:t>
      </w:r>
      <w:r>
        <w:rPr>
          <w:rFonts w:ascii="Times New Roman" w:hAnsi="Times New Roman"/>
          <w:color w:val="545456"/>
          <w:sz w:val="20"/>
        </w:rPr>
        <w:t xml:space="preserve">authority </w:t>
      </w:r>
      <w:r>
        <w:rPr>
          <w:rFonts w:ascii="Times New Roman" w:hAnsi="Times New Roman"/>
          <w:color w:val="444446"/>
          <w:sz w:val="20"/>
        </w:rPr>
        <w:t xml:space="preserve">to do </w:t>
      </w:r>
      <w:r>
        <w:rPr>
          <w:rFonts w:ascii="Times New Roman" w:hAnsi="Times New Roman"/>
          <w:color w:val="545456"/>
          <w:sz w:val="20"/>
        </w:rPr>
        <w:t xml:space="preserve">and </w:t>
      </w:r>
      <w:r>
        <w:rPr>
          <w:rFonts w:ascii="Times New Roman" w:hAnsi="Times New Roman"/>
          <w:color w:val="444446"/>
          <w:sz w:val="20"/>
        </w:rPr>
        <w:t xml:space="preserve">perform </w:t>
      </w:r>
      <w:r>
        <w:rPr>
          <w:rFonts w:ascii="Times New Roman" w:hAnsi="Times New Roman"/>
          <w:color w:val="545456"/>
          <w:sz w:val="20"/>
        </w:rPr>
        <w:t xml:space="preserve">any and every act and thing whatsoever </w:t>
      </w:r>
      <w:r>
        <w:rPr>
          <w:rFonts w:ascii="Times New Roman" w:hAnsi="Times New Roman"/>
          <w:color w:val="444446"/>
          <w:sz w:val="20"/>
        </w:rPr>
        <w:t>requisite</w:t>
      </w:r>
      <w:r>
        <w:rPr>
          <w:rFonts w:ascii="Times New Roman" w:hAnsi="Times New Roman"/>
          <w:color w:val="707072"/>
          <w:sz w:val="20"/>
        </w:rPr>
        <w:t xml:space="preserve">, </w:t>
      </w:r>
      <w:r>
        <w:rPr>
          <w:rFonts w:ascii="Times New Roman" w:hAnsi="Times New Roman"/>
          <w:color w:val="444446"/>
          <w:sz w:val="20"/>
        </w:rPr>
        <w:t>necessary</w:t>
      </w:r>
      <w:r>
        <w:rPr>
          <w:rFonts w:ascii="Times New Roman" w:hAnsi="Times New Roman"/>
          <w:color w:val="707072"/>
          <w:sz w:val="20"/>
        </w:rPr>
        <w:t xml:space="preserve">, </w:t>
      </w:r>
      <w:r>
        <w:rPr>
          <w:rFonts w:ascii="Times New Roman" w:hAnsi="Times New Roman"/>
          <w:color w:val="545456"/>
          <w:sz w:val="20"/>
        </w:rPr>
        <w:t xml:space="preserve">or </w:t>
      </w:r>
      <w:r>
        <w:rPr>
          <w:rFonts w:ascii="Times New Roman" w:hAnsi="Times New Roman"/>
          <w:color w:val="444446"/>
          <w:sz w:val="20"/>
        </w:rPr>
        <w:t xml:space="preserve">proper to be done in the </w:t>
      </w:r>
      <w:r>
        <w:rPr>
          <w:rFonts w:ascii="Times New Roman" w:hAnsi="Times New Roman"/>
          <w:color w:val="545456"/>
          <w:sz w:val="20"/>
        </w:rPr>
        <w:t xml:space="preserve">exercise of any of </w:t>
      </w:r>
      <w:r>
        <w:rPr>
          <w:rFonts w:ascii="Times New Roman" w:hAnsi="Times New Roman"/>
          <w:color w:val="444446"/>
          <w:sz w:val="20"/>
        </w:rPr>
        <w:t xml:space="preserve">the rights </w:t>
      </w:r>
      <w:r>
        <w:rPr>
          <w:rFonts w:ascii="Times New Roman" w:hAnsi="Times New Roman"/>
          <w:color w:val="545456"/>
          <w:sz w:val="20"/>
        </w:rPr>
        <w:t xml:space="preserve">and </w:t>
      </w:r>
      <w:r>
        <w:rPr>
          <w:rFonts w:ascii="Times New Roman" w:hAnsi="Times New Roman"/>
          <w:color w:val="444446"/>
          <w:sz w:val="20"/>
        </w:rPr>
        <w:t xml:space="preserve">powers herein </w:t>
      </w:r>
      <w:r>
        <w:rPr>
          <w:rFonts w:ascii="Times New Roman" w:hAnsi="Times New Roman"/>
          <w:color w:val="545456"/>
          <w:sz w:val="20"/>
        </w:rPr>
        <w:t>granted</w:t>
      </w:r>
      <w:r>
        <w:rPr>
          <w:rFonts w:ascii="Times New Roman" w:hAnsi="Times New Roman"/>
          <w:color w:val="707072"/>
          <w:sz w:val="20"/>
        </w:rPr>
        <w:t xml:space="preserve">, </w:t>
      </w:r>
      <w:r>
        <w:rPr>
          <w:rFonts w:ascii="Times New Roman" w:hAnsi="Times New Roman"/>
          <w:color w:val="545456"/>
          <w:sz w:val="20"/>
        </w:rPr>
        <w:t xml:space="preserve">as fully </w:t>
      </w:r>
      <w:r>
        <w:rPr>
          <w:rFonts w:ascii="Times New Roman" w:hAnsi="Times New Roman"/>
          <w:color w:val="444446"/>
          <w:sz w:val="20"/>
        </w:rPr>
        <w:t xml:space="preserve">to all intents </w:t>
      </w:r>
      <w:r>
        <w:rPr>
          <w:rFonts w:ascii="Times New Roman" w:hAnsi="Times New Roman"/>
          <w:color w:val="545456"/>
          <w:sz w:val="20"/>
        </w:rPr>
        <w:t xml:space="preserve">and </w:t>
      </w:r>
      <w:r>
        <w:rPr>
          <w:rFonts w:ascii="Times New Roman" w:hAnsi="Times New Roman"/>
          <w:color w:val="444446"/>
          <w:sz w:val="20"/>
        </w:rPr>
        <w:t xml:space="preserve">purposes as the undersigned might </w:t>
      </w:r>
      <w:r>
        <w:rPr>
          <w:rFonts w:ascii="Times New Roman" w:hAnsi="Times New Roman"/>
          <w:color w:val="545456"/>
          <w:sz w:val="20"/>
        </w:rPr>
        <w:t xml:space="preserve">or could </w:t>
      </w:r>
      <w:r>
        <w:rPr>
          <w:rFonts w:ascii="Times New Roman" w:hAnsi="Times New Roman"/>
          <w:color w:val="444446"/>
          <w:sz w:val="20"/>
        </w:rPr>
        <w:t>do if personally present</w:t>
      </w:r>
      <w:r>
        <w:rPr>
          <w:rFonts w:ascii="Times New Roman" w:hAnsi="Times New Roman"/>
          <w:color w:val="707072"/>
          <w:sz w:val="20"/>
        </w:rPr>
        <w:t xml:space="preserve">, </w:t>
      </w:r>
      <w:r>
        <w:rPr>
          <w:rFonts w:ascii="Times New Roman" w:hAnsi="Times New Roman"/>
          <w:color w:val="545456"/>
          <w:sz w:val="20"/>
        </w:rPr>
        <w:t xml:space="preserve">with </w:t>
      </w:r>
      <w:r>
        <w:rPr>
          <w:rFonts w:ascii="Times New Roman" w:hAnsi="Times New Roman"/>
          <w:color w:val="444446"/>
          <w:sz w:val="20"/>
        </w:rPr>
        <w:t xml:space="preserve">full power </w:t>
      </w:r>
      <w:r>
        <w:rPr>
          <w:rFonts w:ascii="Times New Roman" w:hAnsi="Times New Roman"/>
          <w:color w:val="545456"/>
          <w:sz w:val="20"/>
        </w:rPr>
        <w:t xml:space="preserve">of substitution or </w:t>
      </w:r>
      <w:r>
        <w:rPr>
          <w:rFonts w:ascii="Times New Roman" w:hAnsi="Times New Roman"/>
          <w:color w:val="444446"/>
          <w:sz w:val="20"/>
        </w:rPr>
        <w:t>revocation</w:t>
      </w:r>
      <w:r>
        <w:rPr>
          <w:rFonts w:ascii="Times New Roman" w:hAnsi="Times New Roman"/>
          <w:color w:val="707072"/>
          <w:sz w:val="20"/>
        </w:rPr>
        <w:t xml:space="preserve">, </w:t>
      </w:r>
      <w:r>
        <w:rPr>
          <w:rFonts w:ascii="Times New Roman" w:hAnsi="Times New Roman"/>
          <w:color w:val="444446"/>
          <w:sz w:val="20"/>
        </w:rPr>
        <w:t xml:space="preserve">hereby ratifying </w:t>
      </w:r>
      <w:r>
        <w:rPr>
          <w:rFonts w:ascii="Times New Roman" w:hAnsi="Times New Roman"/>
          <w:color w:val="545456"/>
          <w:sz w:val="20"/>
        </w:rPr>
        <w:t>and confirming all that such attorney(s)-in-fact's substitute or substitutes</w:t>
      </w:r>
      <w:r>
        <w:rPr>
          <w:rFonts w:ascii="Times New Roman" w:hAnsi="Times New Roman"/>
          <w:color w:val="707072"/>
          <w:sz w:val="20"/>
        </w:rPr>
        <w:t xml:space="preserve">, </w:t>
      </w:r>
      <w:r>
        <w:rPr>
          <w:rFonts w:ascii="Times New Roman" w:hAnsi="Times New Roman"/>
          <w:color w:val="545456"/>
          <w:sz w:val="20"/>
        </w:rPr>
        <w:t xml:space="preserve">shall </w:t>
      </w:r>
      <w:r>
        <w:rPr>
          <w:rFonts w:ascii="Times New Roman" w:hAnsi="Times New Roman"/>
          <w:color w:val="444446"/>
          <w:sz w:val="20"/>
        </w:rPr>
        <w:t xml:space="preserve">lawfully do </w:t>
      </w:r>
      <w:r>
        <w:rPr>
          <w:rFonts w:ascii="Times New Roman" w:hAnsi="Times New Roman"/>
          <w:color w:val="545456"/>
          <w:sz w:val="20"/>
        </w:rPr>
        <w:t xml:space="preserve">or cause </w:t>
      </w:r>
      <w:r>
        <w:rPr>
          <w:rFonts w:ascii="Times New Roman" w:hAnsi="Times New Roman"/>
          <w:color w:val="444446"/>
          <w:sz w:val="20"/>
        </w:rPr>
        <w:t xml:space="preserve">to be done by </w:t>
      </w:r>
      <w:r>
        <w:rPr>
          <w:rFonts w:ascii="Times New Roman" w:hAnsi="Times New Roman"/>
          <w:color w:val="545456"/>
          <w:sz w:val="20"/>
        </w:rPr>
        <w:t xml:space="preserve">virtue of </w:t>
      </w:r>
      <w:r>
        <w:rPr>
          <w:rFonts w:ascii="Times New Roman" w:hAnsi="Times New Roman"/>
          <w:color w:val="444446"/>
          <w:sz w:val="20"/>
        </w:rPr>
        <w:t xml:space="preserve">this Power </w:t>
      </w:r>
      <w:r>
        <w:rPr>
          <w:rFonts w:ascii="Times New Roman" w:hAnsi="Times New Roman"/>
          <w:color w:val="545456"/>
          <w:sz w:val="20"/>
        </w:rPr>
        <w:t xml:space="preserve">of Attorney and the </w:t>
      </w:r>
      <w:r>
        <w:rPr>
          <w:rFonts w:ascii="Times New Roman" w:hAnsi="Times New Roman"/>
          <w:color w:val="444446"/>
          <w:sz w:val="20"/>
        </w:rPr>
        <w:t xml:space="preserve">rights </w:t>
      </w:r>
      <w:r>
        <w:rPr>
          <w:rFonts w:ascii="Times New Roman" w:hAnsi="Times New Roman"/>
          <w:color w:val="545456"/>
          <w:sz w:val="20"/>
        </w:rPr>
        <w:t xml:space="preserve">and </w:t>
      </w:r>
      <w:r>
        <w:rPr>
          <w:rFonts w:ascii="Times New Roman" w:hAnsi="Times New Roman"/>
          <w:color w:val="444446"/>
          <w:sz w:val="20"/>
        </w:rPr>
        <w:t xml:space="preserve">powers herein </w:t>
      </w:r>
      <w:r>
        <w:rPr>
          <w:rFonts w:ascii="Times New Roman" w:hAnsi="Times New Roman"/>
          <w:color w:val="545456"/>
          <w:sz w:val="20"/>
        </w:rPr>
        <w:t>granted.</w:t>
      </w:r>
    </w:p>
    <w:p>
      <w:pPr>
        <w:pStyle w:val="TextBody"/>
        <w:bidi w:val="0"/>
        <w:spacing w:before="52" w:after="283"/>
        <w:jc w:val="left"/>
        <w:rPr/>
      </w:pPr>
      <w:r>
        <w:rPr/>
        <w:t> </w:t>
      </w:r>
    </w:p>
    <w:p>
      <w:pPr>
        <w:pStyle w:val="TextBody"/>
        <w:bidi w:val="0"/>
        <w:jc w:val="both"/>
        <w:rPr>
          <w:rFonts w:ascii="Times New Roman" w:hAnsi="Times New Roman"/>
          <w:sz w:val="20"/>
        </w:rPr>
      </w:pPr>
      <w:r>
        <w:rPr>
          <w:rFonts w:ascii="Times New Roman" w:hAnsi="Times New Roman"/>
          <w:color w:val="444446"/>
          <w:sz w:val="20"/>
        </w:rPr>
        <w:t xml:space="preserve">This Power </w:t>
      </w:r>
      <w:r>
        <w:rPr>
          <w:rFonts w:ascii="Times New Roman" w:hAnsi="Times New Roman"/>
          <w:color w:val="545456"/>
          <w:sz w:val="20"/>
        </w:rPr>
        <w:t xml:space="preserve">of Attorney shall </w:t>
      </w:r>
      <w:r>
        <w:rPr>
          <w:rFonts w:ascii="Times New Roman" w:hAnsi="Times New Roman"/>
          <w:color w:val="444446"/>
          <w:sz w:val="20"/>
        </w:rPr>
        <w:t xml:space="preserve">remain in </w:t>
      </w:r>
      <w:r>
        <w:rPr>
          <w:rFonts w:ascii="Times New Roman" w:hAnsi="Times New Roman"/>
          <w:color w:val="545456"/>
          <w:sz w:val="20"/>
        </w:rPr>
        <w:t xml:space="preserve">full force and effect </w:t>
      </w:r>
      <w:r>
        <w:rPr>
          <w:rFonts w:ascii="Times New Roman" w:hAnsi="Times New Roman"/>
          <w:color w:val="444446"/>
          <w:sz w:val="20"/>
        </w:rPr>
        <w:t xml:space="preserve">until revoked by </w:t>
      </w:r>
      <w:r>
        <w:rPr>
          <w:rFonts w:ascii="Times New Roman" w:hAnsi="Times New Roman"/>
          <w:color w:val="545456"/>
          <w:sz w:val="20"/>
        </w:rPr>
        <w:t xml:space="preserve">the </w:t>
      </w:r>
      <w:r>
        <w:rPr>
          <w:rFonts w:ascii="Times New Roman" w:hAnsi="Times New Roman"/>
          <w:color w:val="444446"/>
          <w:sz w:val="20"/>
        </w:rPr>
        <w:t xml:space="preserve">undersigned in </w:t>
      </w:r>
      <w:r>
        <w:rPr>
          <w:rFonts w:ascii="Times New Roman" w:hAnsi="Times New Roman"/>
          <w:color w:val="545456"/>
          <w:sz w:val="20"/>
        </w:rPr>
        <w:t xml:space="preserve">a signed writing </w:t>
      </w:r>
      <w:r>
        <w:rPr>
          <w:rFonts w:ascii="Times New Roman" w:hAnsi="Times New Roman"/>
          <w:color w:val="444446"/>
          <w:sz w:val="20"/>
        </w:rPr>
        <w:t xml:space="preserve">delivered </w:t>
      </w:r>
      <w:r>
        <w:rPr>
          <w:rFonts w:ascii="Times New Roman" w:hAnsi="Times New Roman"/>
          <w:color w:val="545456"/>
          <w:sz w:val="20"/>
        </w:rPr>
        <w:t>to the foregoing attorney(s)-in-fact.</w:t>
      </w:r>
    </w:p>
    <w:p>
      <w:pPr>
        <w:pStyle w:val="TextBody"/>
        <w:bidi w:val="0"/>
        <w:jc w:val="both"/>
        <w:rPr/>
      </w:pPr>
      <w:r>
        <w:rPr/>
        <w:t> </w:t>
      </w:r>
    </w:p>
    <w:p>
      <w:pPr>
        <w:pStyle w:val="TextBody"/>
        <w:bidi w:val="0"/>
        <w:jc w:val="both"/>
        <w:rPr>
          <w:rFonts w:ascii="Times New Roman" w:hAnsi="Times New Roman"/>
          <w:color w:val="545456"/>
          <w:sz w:val="20"/>
        </w:rPr>
      </w:pPr>
      <w:r>
        <w:rPr>
          <w:rFonts w:ascii="Times New Roman" w:hAnsi="Times New Roman"/>
          <w:color w:val="545456"/>
          <w:sz w:val="20"/>
        </w:rPr>
        <w:t>WITNESS WHEREOF, the undersigned has caused this Power of Attorney to be executed as of this 16th day of May 2025.</w:t>
      </w:r>
    </w:p>
    <w:p>
      <w:pPr>
        <w:pStyle w:val="TextBody"/>
        <w:bidi w:val="0"/>
        <w:jc w:val="left"/>
        <w:rPr/>
      </w:pPr>
      <w:r>
        <w:rPr/>
        <w:t> </w:t>
      </w:r>
    </w:p>
    <w:tbl>
      <w:tblPr>
        <w:tblW w:w="2177" w:type="dxa"/>
        <w:jc w:val="left"/>
        <w:tblInd w:w="0" w:type="dxa"/>
        <w:tblLayout w:type="fixed"/>
        <w:tblCellMar>
          <w:top w:w="28" w:type="dxa"/>
          <w:left w:w="28" w:type="dxa"/>
          <w:bottom w:w="28" w:type="dxa"/>
          <w:right w:w="28" w:type="dxa"/>
        </w:tblCellMar>
      </w:tblPr>
      <w:tblGrid>
        <w:gridCol w:w="646"/>
        <w:gridCol w:w="1531"/>
      </w:tblGrid>
      <w:tr>
        <w:trPr/>
        <w:tc>
          <w:tcPr>
            <w:tcW w:w="6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Conor Hanley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Conor Hanley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2296"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6583</Characters>
  <CharactersWithSpaces>7733</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